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CD1E" w14:textId="77777777" w:rsidR="00442269" w:rsidRDefault="00442269">
      <w:pPr>
        <w:ind w:right="1019"/>
        <w:rPr>
          <w:rFonts w:ascii="Calibri" w:eastAsia="Calibri" w:hAnsi="Calibri" w:cs="Calibri"/>
          <w:b/>
          <w:sz w:val="28"/>
          <w:szCs w:val="28"/>
        </w:rPr>
      </w:pPr>
    </w:p>
    <w:p w14:paraId="53E172BB" w14:textId="46C557CE" w:rsidR="00442269" w:rsidRPr="00442269" w:rsidRDefault="00442269">
      <w:pPr>
        <w:ind w:right="1019"/>
        <w:rPr>
          <w:rFonts w:ascii="Calibri" w:eastAsia="Calibri" w:hAnsi="Calibri" w:cs="Calibri"/>
          <w:b/>
          <w:sz w:val="36"/>
          <w:szCs w:val="36"/>
        </w:rPr>
      </w:pPr>
      <w:r w:rsidRPr="00442269">
        <w:rPr>
          <w:rFonts w:ascii="Calibri" w:eastAsia="Calibri" w:hAnsi="Calibri" w:cs="Calibri"/>
          <w:b/>
          <w:sz w:val="36"/>
          <w:szCs w:val="36"/>
        </w:rPr>
        <w:t xml:space="preserve">Session </w:t>
      </w:r>
      <w:r w:rsidR="003307C4">
        <w:rPr>
          <w:rFonts w:ascii="Calibri" w:eastAsia="Calibri" w:hAnsi="Calibri" w:cs="Calibri"/>
          <w:b/>
          <w:sz w:val="36"/>
          <w:szCs w:val="36"/>
        </w:rPr>
        <w:t>hiver 2024</w:t>
      </w:r>
    </w:p>
    <w:p w14:paraId="6718CDC7" w14:textId="77777777" w:rsidR="00442269" w:rsidRDefault="00442269">
      <w:pPr>
        <w:ind w:right="1019"/>
        <w:rPr>
          <w:rFonts w:ascii="Calibri" w:eastAsia="Calibri" w:hAnsi="Calibri" w:cs="Calibri"/>
          <w:b/>
          <w:sz w:val="28"/>
          <w:szCs w:val="28"/>
        </w:rPr>
      </w:pPr>
    </w:p>
    <w:p w14:paraId="26CBCB88" w14:textId="77777777" w:rsidR="00A77C4A" w:rsidRDefault="00A77C4A">
      <w:pPr>
        <w:ind w:right="1019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1442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2601"/>
        <w:gridCol w:w="2552"/>
        <w:gridCol w:w="2977"/>
        <w:gridCol w:w="2551"/>
        <w:gridCol w:w="2410"/>
      </w:tblGrid>
      <w:tr w:rsidR="00F050C0" w14:paraId="35871809" w14:textId="77777777" w:rsidTr="00F050C0">
        <w:trPr>
          <w:trHeight w:val="345"/>
        </w:trPr>
        <w:tc>
          <w:tcPr>
            <w:tcW w:w="1334" w:type="dxa"/>
          </w:tcPr>
          <w:p w14:paraId="734BF9CB" w14:textId="77777777" w:rsidR="00F050C0" w:rsidRDefault="00F050C0">
            <w:pPr>
              <w:ind w:right="34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14:paraId="44BAD556" w14:textId="77777777" w:rsidR="00F050C0" w:rsidRDefault="00F050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Lundi</w:t>
            </w:r>
          </w:p>
        </w:tc>
        <w:tc>
          <w:tcPr>
            <w:tcW w:w="2552" w:type="dxa"/>
          </w:tcPr>
          <w:p w14:paraId="4E970FFE" w14:textId="77777777" w:rsidR="00F050C0" w:rsidRDefault="00F050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Mardi</w:t>
            </w:r>
          </w:p>
        </w:tc>
        <w:tc>
          <w:tcPr>
            <w:tcW w:w="2977" w:type="dxa"/>
          </w:tcPr>
          <w:p w14:paraId="144D759E" w14:textId="77777777" w:rsidR="00F050C0" w:rsidRDefault="00F050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Mercredi</w:t>
            </w:r>
          </w:p>
        </w:tc>
        <w:tc>
          <w:tcPr>
            <w:tcW w:w="2551" w:type="dxa"/>
          </w:tcPr>
          <w:p w14:paraId="7AA5E8EA" w14:textId="77777777" w:rsidR="00F050C0" w:rsidRDefault="00F050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Jeudi</w:t>
            </w:r>
          </w:p>
        </w:tc>
        <w:tc>
          <w:tcPr>
            <w:tcW w:w="2410" w:type="dxa"/>
          </w:tcPr>
          <w:p w14:paraId="49E553E4" w14:textId="52541177" w:rsidR="00F050C0" w:rsidRDefault="00F050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Samedi</w:t>
            </w:r>
          </w:p>
        </w:tc>
      </w:tr>
      <w:tr w:rsidR="00F050C0" w14:paraId="555DF2E0" w14:textId="77777777" w:rsidTr="003307C4">
        <w:trPr>
          <w:trHeight w:val="4584"/>
        </w:trPr>
        <w:tc>
          <w:tcPr>
            <w:tcW w:w="1334" w:type="dxa"/>
            <w:vAlign w:val="center"/>
          </w:tcPr>
          <w:p w14:paraId="1AB1EB69" w14:textId="77777777" w:rsidR="00F050C0" w:rsidRDefault="00F050C0" w:rsidP="00AC3CF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École</w:t>
            </w:r>
          </w:p>
          <w:p w14:paraId="36A0E254" w14:textId="77777777" w:rsidR="00F050C0" w:rsidRDefault="00F050C0" w:rsidP="00AC3CF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Saint-Patrice</w:t>
            </w:r>
          </w:p>
        </w:tc>
        <w:tc>
          <w:tcPr>
            <w:tcW w:w="2601" w:type="dxa"/>
          </w:tcPr>
          <w:p w14:paraId="5517796B" w14:textId="77777777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</w:p>
          <w:p w14:paraId="0099F3F6" w14:textId="77777777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</w:p>
          <w:p w14:paraId="2D30E209" w14:textId="77777777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</w:p>
          <w:p w14:paraId="3818CA1A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2A0E0A95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1235CA0F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3495524E" w14:textId="77777777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</w:p>
          <w:p w14:paraId="203CEBB1" w14:textId="77777777" w:rsidR="00442269" w:rsidRDefault="00442269" w:rsidP="00F050C0">
            <w:pPr>
              <w:rPr>
                <w:rFonts w:ascii="Arial" w:eastAsia="Arial" w:hAnsi="Arial" w:cs="Arial"/>
              </w:rPr>
            </w:pPr>
          </w:p>
          <w:p w14:paraId="3AC02AF5" w14:textId="77777777" w:rsidR="006F2BC7" w:rsidRDefault="006F2BC7" w:rsidP="00F050C0">
            <w:pPr>
              <w:rPr>
                <w:rFonts w:ascii="Arial" w:eastAsia="Arial" w:hAnsi="Arial" w:cs="Arial"/>
              </w:rPr>
            </w:pPr>
          </w:p>
          <w:p w14:paraId="51499C42" w14:textId="77777777" w:rsidR="009A13EE" w:rsidRDefault="009A13EE" w:rsidP="00F050C0">
            <w:pPr>
              <w:rPr>
                <w:rFonts w:ascii="Arial" w:eastAsia="Arial" w:hAnsi="Arial" w:cs="Arial"/>
              </w:rPr>
            </w:pPr>
          </w:p>
          <w:p w14:paraId="3E0C790B" w14:textId="58B0F019" w:rsidR="009A13EE" w:rsidRDefault="009A13EE" w:rsidP="009A13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Tissu aérien </w:t>
            </w:r>
            <w:r w:rsidR="00B63C0E">
              <w:rPr>
                <w:rFonts w:ascii="Arial" w:eastAsia="Arial" w:hAnsi="Arial" w:cs="Arial"/>
              </w:rPr>
              <w:t>Comète**</w:t>
            </w:r>
          </w:p>
          <w:p w14:paraId="7F8C7941" w14:textId="398C9942" w:rsidR="009A13EE" w:rsidRDefault="009A13EE" w:rsidP="009A13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 à 18h30</w:t>
            </w:r>
          </w:p>
          <w:p w14:paraId="71A1384A" w14:textId="73807E45" w:rsidR="00F050C0" w:rsidRPr="006F2BC7" w:rsidRDefault="009A13EE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ans</w:t>
            </w:r>
          </w:p>
          <w:p w14:paraId="02D81B58" w14:textId="77777777" w:rsidR="00945FA7" w:rsidRDefault="00945FA7" w:rsidP="003307C4">
            <w:pPr>
              <w:rPr>
                <w:rFonts w:ascii="Arial" w:eastAsia="Arial" w:hAnsi="Arial" w:cs="Arial"/>
              </w:rPr>
            </w:pPr>
          </w:p>
          <w:p w14:paraId="50F9650B" w14:textId="6770F9DE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Cirque Multi Ado-Adulte</w:t>
            </w:r>
          </w:p>
          <w:p w14:paraId="0AA64212" w14:textId="35FC264C" w:rsidR="00F050C0" w:rsidRDefault="00F050C0" w:rsidP="00AC3C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18h30 à 20h</w:t>
            </w:r>
            <w:r w:rsidR="00945FA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  <w:p w14:paraId="154C05C1" w14:textId="75A191A0" w:rsidR="00F050C0" w:rsidRPr="0018464D" w:rsidRDefault="00F050C0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ans et +</w:t>
            </w:r>
          </w:p>
        </w:tc>
        <w:tc>
          <w:tcPr>
            <w:tcW w:w="2552" w:type="dxa"/>
          </w:tcPr>
          <w:p w14:paraId="20856E6B" w14:textId="77777777" w:rsidR="00F050C0" w:rsidRPr="00A77C4A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3AE5682F" w14:textId="77777777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</w:p>
          <w:p w14:paraId="19C95771" w14:textId="77777777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</w:p>
          <w:p w14:paraId="2818F787" w14:textId="77777777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</w:p>
          <w:p w14:paraId="0F348467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6CBD7456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2BC949C6" w14:textId="77777777" w:rsidR="006F2BC7" w:rsidRDefault="006F2BC7" w:rsidP="003307C4">
            <w:pPr>
              <w:rPr>
                <w:rFonts w:ascii="Arial" w:eastAsia="Arial" w:hAnsi="Arial" w:cs="Arial"/>
              </w:rPr>
            </w:pPr>
          </w:p>
          <w:p w14:paraId="6528C9CD" w14:textId="77777777" w:rsidR="00F050C0" w:rsidRDefault="00F050C0" w:rsidP="009A13EE">
            <w:pPr>
              <w:rPr>
                <w:rFonts w:ascii="Arial" w:eastAsia="Arial" w:hAnsi="Arial" w:cs="Arial"/>
              </w:rPr>
            </w:pPr>
          </w:p>
          <w:p w14:paraId="768A159D" w14:textId="77777777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</w:p>
          <w:p w14:paraId="3440CFDF" w14:textId="77777777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</w:p>
          <w:p w14:paraId="1B7F6637" w14:textId="3E5C0F72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Tissu aérien</w:t>
            </w:r>
          </w:p>
          <w:p w14:paraId="01811A49" w14:textId="080D6433" w:rsidR="00F050C0" w:rsidRDefault="00F050C0" w:rsidP="00F050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</w:t>
            </w:r>
            <w:r w:rsidR="00151844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 à 1</w:t>
            </w:r>
            <w:r w:rsidR="00151844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h</w:t>
            </w:r>
          </w:p>
          <w:p w14:paraId="58799598" w14:textId="45390DF5" w:rsidR="00F050C0" w:rsidRPr="006F2BC7" w:rsidRDefault="00442269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F050C0">
              <w:rPr>
                <w:rFonts w:ascii="Arial" w:eastAsia="Arial" w:hAnsi="Arial" w:cs="Arial"/>
              </w:rPr>
              <w:t>-12 ans</w:t>
            </w:r>
          </w:p>
          <w:p w14:paraId="39E9C647" w14:textId="77777777" w:rsidR="00F050C0" w:rsidRDefault="00F050C0" w:rsidP="00A77C4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58686F9A" w14:textId="77777777" w:rsidR="00F050C0" w:rsidRDefault="00F050C0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398E50AB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4CD89C8B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1CA498B1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03BE1A1F" w14:textId="77777777" w:rsidR="00F050C0" w:rsidRDefault="00F050C0" w:rsidP="003307C4">
            <w:pPr>
              <w:rPr>
                <w:rFonts w:ascii="Arial" w:eastAsia="Arial" w:hAnsi="Arial" w:cs="Arial"/>
              </w:rPr>
            </w:pPr>
          </w:p>
          <w:p w14:paraId="1F7783A1" w14:textId="77777777" w:rsidR="00442269" w:rsidRDefault="00442269" w:rsidP="00442269">
            <w:pPr>
              <w:rPr>
                <w:rFonts w:ascii="Arial" w:eastAsia="Arial" w:hAnsi="Arial" w:cs="Arial"/>
              </w:rPr>
            </w:pPr>
          </w:p>
          <w:p w14:paraId="6DA3C643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4BB330BF" w14:textId="77777777" w:rsidR="00F050C0" w:rsidRDefault="00F050C0" w:rsidP="00442269">
            <w:pPr>
              <w:rPr>
                <w:rFonts w:ascii="Arial" w:eastAsia="Arial" w:hAnsi="Arial" w:cs="Arial"/>
              </w:rPr>
            </w:pPr>
          </w:p>
          <w:p w14:paraId="11266140" w14:textId="77777777" w:rsidR="006F2BC7" w:rsidRDefault="006F2BC7" w:rsidP="00442269">
            <w:pPr>
              <w:rPr>
                <w:rFonts w:ascii="Arial" w:eastAsia="Arial" w:hAnsi="Arial" w:cs="Arial"/>
              </w:rPr>
            </w:pPr>
          </w:p>
          <w:p w14:paraId="2810B40F" w14:textId="77777777" w:rsidR="00F050C0" w:rsidRDefault="00F050C0" w:rsidP="00494D59">
            <w:pPr>
              <w:rPr>
                <w:rFonts w:ascii="Arial" w:eastAsia="Arial" w:hAnsi="Arial" w:cs="Arial"/>
              </w:rPr>
            </w:pPr>
          </w:p>
          <w:p w14:paraId="6C8570EC" w14:textId="77777777" w:rsidR="00B63C0E" w:rsidRDefault="00B63C0E" w:rsidP="00B63C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Cirque Multi 6-10 ans</w:t>
            </w:r>
          </w:p>
          <w:p w14:paraId="564A0997" w14:textId="11C38CF2" w:rsidR="00B63C0E" w:rsidRDefault="00B63C0E" w:rsidP="00B63C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17h00 à 18h</w:t>
            </w:r>
            <w:r w:rsidR="00221B15">
              <w:rPr>
                <w:rFonts w:ascii="Arial" w:eastAsia="Arial" w:hAnsi="Arial" w:cs="Arial"/>
              </w:rPr>
              <w:t>30</w:t>
            </w:r>
          </w:p>
          <w:p w14:paraId="3A0FF95E" w14:textId="043D4646" w:rsidR="00B63C0E" w:rsidRDefault="00B63C0E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6-10 ans</w:t>
            </w:r>
          </w:p>
          <w:p w14:paraId="008795AB" w14:textId="77777777" w:rsidR="00B63C0E" w:rsidRDefault="00B63C0E" w:rsidP="00B63C0E">
            <w:pPr>
              <w:rPr>
                <w:rFonts w:ascii="Arial" w:eastAsia="Arial" w:hAnsi="Arial" w:cs="Arial"/>
              </w:rPr>
            </w:pPr>
          </w:p>
          <w:p w14:paraId="23D86311" w14:textId="4DE25FF2" w:rsidR="00F050C0" w:rsidRPr="00892375" w:rsidRDefault="00F050C0" w:rsidP="00494D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Cerceau</w:t>
            </w:r>
          </w:p>
          <w:p w14:paraId="3F5D3ED2" w14:textId="11C61EC6" w:rsidR="00F050C0" w:rsidRPr="00892375" w:rsidRDefault="00F050C0" w:rsidP="00494D59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1</w:t>
            </w:r>
            <w:r w:rsidR="00221B15">
              <w:rPr>
                <w:rFonts w:ascii="Arial" w:eastAsia="Arial" w:hAnsi="Arial" w:cs="Arial"/>
              </w:rPr>
              <w:t>8</w:t>
            </w:r>
            <w:r w:rsidRPr="00892375">
              <w:rPr>
                <w:rFonts w:ascii="Arial" w:eastAsia="Arial" w:hAnsi="Arial" w:cs="Arial"/>
              </w:rPr>
              <w:t>h</w:t>
            </w:r>
            <w:r w:rsidR="00221B15">
              <w:rPr>
                <w:rFonts w:ascii="Arial" w:eastAsia="Arial" w:hAnsi="Arial" w:cs="Arial"/>
              </w:rPr>
              <w:t>00</w:t>
            </w:r>
            <w:r w:rsidRPr="00892375">
              <w:rPr>
                <w:rFonts w:ascii="Arial" w:eastAsia="Arial" w:hAnsi="Arial" w:cs="Arial"/>
              </w:rPr>
              <w:t xml:space="preserve"> à 1</w:t>
            </w:r>
            <w:r>
              <w:rPr>
                <w:rFonts w:ascii="Arial" w:eastAsia="Arial" w:hAnsi="Arial" w:cs="Arial"/>
              </w:rPr>
              <w:t>9h</w:t>
            </w:r>
            <w:r w:rsidR="00221B15">
              <w:rPr>
                <w:rFonts w:ascii="Arial" w:eastAsia="Arial" w:hAnsi="Arial" w:cs="Arial"/>
              </w:rPr>
              <w:t>30</w:t>
            </w:r>
          </w:p>
          <w:p w14:paraId="23B99547" w14:textId="2C6C7423" w:rsidR="00F050C0" w:rsidRDefault="00F050C0" w:rsidP="006F2BC7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7-12 ans</w:t>
            </w:r>
          </w:p>
        </w:tc>
        <w:tc>
          <w:tcPr>
            <w:tcW w:w="2551" w:type="dxa"/>
          </w:tcPr>
          <w:p w14:paraId="21A08083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256EF284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2C5A6C06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23EEF341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20F6CC9F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6474E996" w14:textId="77777777" w:rsidR="00F050C0" w:rsidRDefault="00F050C0" w:rsidP="00442269">
            <w:pPr>
              <w:rPr>
                <w:rFonts w:ascii="Arial" w:eastAsia="Arial" w:hAnsi="Arial" w:cs="Arial"/>
              </w:rPr>
            </w:pPr>
          </w:p>
          <w:p w14:paraId="7432132E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4016B6EF" w14:textId="77777777" w:rsidR="00F050C0" w:rsidRDefault="00F050C0">
            <w:pPr>
              <w:jc w:val="center"/>
              <w:rPr>
                <w:rFonts w:ascii="Arial" w:eastAsia="Arial" w:hAnsi="Arial" w:cs="Arial"/>
              </w:rPr>
            </w:pPr>
          </w:p>
          <w:p w14:paraId="6F2D4305" w14:textId="77777777" w:rsidR="006F2BC7" w:rsidRDefault="006F2BC7">
            <w:pPr>
              <w:jc w:val="center"/>
              <w:rPr>
                <w:rFonts w:ascii="Arial" w:eastAsia="Arial" w:hAnsi="Arial" w:cs="Arial"/>
              </w:rPr>
            </w:pPr>
          </w:p>
          <w:p w14:paraId="4274C5F7" w14:textId="77777777" w:rsidR="00F050C0" w:rsidRDefault="00F050C0" w:rsidP="00AC3CFF">
            <w:pPr>
              <w:rPr>
                <w:rFonts w:ascii="Arial" w:eastAsia="Arial" w:hAnsi="Arial" w:cs="Arial"/>
              </w:rPr>
            </w:pPr>
          </w:p>
          <w:p w14:paraId="14DB7817" w14:textId="403B8B9E" w:rsidR="00F050C0" w:rsidRPr="00892375" w:rsidRDefault="00F050C0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Trapèze</w:t>
            </w:r>
          </w:p>
          <w:p w14:paraId="429AB849" w14:textId="45468559" w:rsidR="00F050C0" w:rsidRPr="00892375" w:rsidRDefault="00F050C0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17h</w:t>
            </w:r>
            <w:r w:rsidR="00B63C0E">
              <w:rPr>
                <w:rFonts w:ascii="Arial" w:eastAsia="Arial" w:hAnsi="Arial" w:cs="Arial"/>
              </w:rPr>
              <w:t>0</w:t>
            </w:r>
            <w:r w:rsidR="00CC70D8">
              <w:rPr>
                <w:rFonts w:ascii="Arial" w:eastAsia="Arial" w:hAnsi="Arial" w:cs="Arial"/>
              </w:rPr>
              <w:t>0</w:t>
            </w:r>
            <w:r w:rsidRPr="00892375">
              <w:rPr>
                <w:rFonts w:ascii="Arial" w:eastAsia="Arial" w:hAnsi="Arial" w:cs="Arial"/>
              </w:rPr>
              <w:t xml:space="preserve"> à 18h</w:t>
            </w:r>
            <w:r w:rsidR="00B63C0E">
              <w:rPr>
                <w:rFonts w:ascii="Arial" w:eastAsia="Arial" w:hAnsi="Arial" w:cs="Arial"/>
              </w:rPr>
              <w:t>3</w:t>
            </w:r>
            <w:r w:rsidR="00CC70D8">
              <w:rPr>
                <w:rFonts w:ascii="Arial" w:eastAsia="Arial" w:hAnsi="Arial" w:cs="Arial"/>
              </w:rPr>
              <w:t>0</w:t>
            </w:r>
          </w:p>
          <w:p w14:paraId="3FB92D42" w14:textId="1F800037" w:rsidR="00F050C0" w:rsidRDefault="00F050C0" w:rsidP="006F2BC7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7-12 ans</w:t>
            </w:r>
          </w:p>
          <w:p w14:paraId="2248768D" w14:textId="77777777" w:rsidR="00B63C0E" w:rsidRDefault="00B63C0E" w:rsidP="00CC70D8">
            <w:pPr>
              <w:jc w:val="center"/>
              <w:rPr>
                <w:rFonts w:ascii="Arial" w:eastAsia="Arial" w:hAnsi="Arial" w:cs="Arial"/>
              </w:rPr>
            </w:pPr>
          </w:p>
          <w:p w14:paraId="50F8C1AF" w14:textId="506BADBD" w:rsidR="00B63C0E" w:rsidRPr="00892375" w:rsidRDefault="00B63C0E" w:rsidP="00B63C0E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Trapèze</w:t>
            </w:r>
            <w:r>
              <w:rPr>
                <w:rFonts w:ascii="Arial" w:eastAsia="Arial" w:hAnsi="Arial" w:cs="Arial"/>
              </w:rPr>
              <w:t xml:space="preserve"> Comète**</w:t>
            </w:r>
          </w:p>
          <w:p w14:paraId="722B34D5" w14:textId="502609F1" w:rsidR="00B63C0E" w:rsidRPr="00892375" w:rsidRDefault="00B63C0E" w:rsidP="00B63C0E">
            <w:pPr>
              <w:jc w:val="center"/>
              <w:rPr>
                <w:rFonts w:ascii="Arial" w:eastAsia="Arial" w:hAnsi="Arial" w:cs="Arial"/>
              </w:rPr>
            </w:pPr>
            <w:r w:rsidRPr="00892375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 w:rsidRPr="00892375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30</w:t>
            </w:r>
            <w:r w:rsidRPr="00892375">
              <w:rPr>
                <w:rFonts w:ascii="Arial" w:eastAsia="Arial" w:hAnsi="Arial" w:cs="Arial"/>
              </w:rPr>
              <w:t xml:space="preserve"> à </w:t>
            </w:r>
            <w:r>
              <w:rPr>
                <w:rFonts w:ascii="Arial" w:eastAsia="Arial" w:hAnsi="Arial" w:cs="Arial"/>
              </w:rPr>
              <w:t>20</w:t>
            </w:r>
            <w:r w:rsidRPr="00892375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00</w:t>
            </w:r>
          </w:p>
          <w:p w14:paraId="20BA7258" w14:textId="4D979248" w:rsidR="00B63C0E" w:rsidRDefault="00B63C0E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Pr="00892375">
              <w:rPr>
                <w:rFonts w:ascii="Arial" w:eastAsia="Arial" w:hAnsi="Arial" w:cs="Arial"/>
              </w:rPr>
              <w:t>-12 ans</w:t>
            </w:r>
          </w:p>
        </w:tc>
        <w:tc>
          <w:tcPr>
            <w:tcW w:w="2410" w:type="dxa"/>
          </w:tcPr>
          <w:p w14:paraId="2BC16280" w14:textId="77777777" w:rsidR="00F050C0" w:rsidRDefault="00F050C0" w:rsidP="00AC3CFF">
            <w:pPr>
              <w:rPr>
                <w:rFonts w:ascii="Arial" w:eastAsia="Arial" w:hAnsi="Arial" w:cs="Arial"/>
              </w:rPr>
            </w:pPr>
          </w:p>
          <w:p w14:paraId="7F2A20ED" w14:textId="77777777" w:rsidR="00945FA7" w:rsidRDefault="00945FA7" w:rsidP="00945F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Parent-Enfant</w:t>
            </w:r>
          </w:p>
          <w:p w14:paraId="0E3E2E58" w14:textId="227CE238" w:rsidR="00945FA7" w:rsidRDefault="00945FA7" w:rsidP="00945F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9h00 à 10h</w:t>
            </w:r>
            <w:r w:rsidR="00646342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  <w:p w14:paraId="34BD338D" w14:textId="3C7DABD8" w:rsidR="00945FA7" w:rsidRPr="006F2BC7" w:rsidRDefault="0039047E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263C74">
              <w:rPr>
                <w:rFonts w:ascii="Arial" w:eastAsia="Arial" w:hAnsi="Arial" w:cs="Arial"/>
              </w:rPr>
              <w:t>-</w:t>
            </w:r>
            <w:r w:rsidR="00646342">
              <w:rPr>
                <w:rFonts w:ascii="Arial" w:eastAsia="Arial" w:hAnsi="Arial" w:cs="Arial"/>
              </w:rPr>
              <w:t>8</w:t>
            </w:r>
            <w:r w:rsidR="00263C74">
              <w:rPr>
                <w:rFonts w:ascii="Arial" w:eastAsia="Arial" w:hAnsi="Arial" w:cs="Arial"/>
              </w:rPr>
              <w:t xml:space="preserve"> ans</w:t>
            </w:r>
          </w:p>
          <w:p w14:paraId="6EB0E631" w14:textId="77777777" w:rsidR="00646342" w:rsidRDefault="00646342" w:rsidP="00945FA7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274D6071" w14:textId="03A26719" w:rsidR="00646342" w:rsidRDefault="00646342" w:rsidP="006463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Jonglerie</w:t>
            </w:r>
          </w:p>
          <w:p w14:paraId="5E79A3F1" w14:textId="62933457" w:rsidR="00646342" w:rsidRDefault="00646342" w:rsidP="0064634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h00 à 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h30</w:t>
            </w:r>
          </w:p>
          <w:p w14:paraId="5CFF2F1B" w14:textId="3C365C8E" w:rsidR="00646342" w:rsidRPr="006F2BC7" w:rsidRDefault="00646342" w:rsidP="006F2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-12 ans</w:t>
            </w:r>
          </w:p>
          <w:p w14:paraId="11593B87" w14:textId="77777777" w:rsidR="00646342" w:rsidRPr="00221B15" w:rsidRDefault="00646342" w:rsidP="00945FA7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2174B46B" w14:textId="77777777" w:rsidR="00F050C0" w:rsidRDefault="00F050C0" w:rsidP="00F050C0">
            <w:pPr>
              <w:rPr>
                <w:rFonts w:ascii="Arial" w:eastAsia="Arial" w:hAnsi="Arial" w:cs="Arial"/>
                <w:color w:val="FF0000"/>
              </w:rPr>
            </w:pPr>
          </w:p>
          <w:p w14:paraId="11A63363" w14:textId="6CA068D6" w:rsidR="00F050C0" w:rsidRPr="00A77C4A" w:rsidRDefault="00F050C0" w:rsidP="00A77C4A">
            <w:pPr>
              <w:jc w:val="center"/>
              <w:rPr>
                <w:rFonts w:ascii="Arial" w:eastAsia="Arial" w:hAnsi="Arial" w:cs="Arial"/>
              </w:rPr>
            </w:pPr>
            <w:r w:rsidRPr="00A77C4A">
              <w:rPr>
                <w:rFonts w:ascii="Arial" w:eastAsia="Arial" w:hAnsi="Arial" w:cs="Arial"/>
              </w:rPr>
              <w:t>Plage horaire réservée pour libres, privés, workshop</w:t>
            </w:r>
            <w:r>
              <w:rPr>
                <w:rFonts w:ascii="Arial" w:eastAsia="Arial" w:hAnsi="Arial" w:cs="Arial"/>
              </w:rPr>
              <w:t>s</w:t>
            </w:r>
            <w:r w:rsidRPr="00A77C4A">
              <w:rPr>
                <w:rFonts w:ascii="Arial" w:eastAsia="Arial" w:hAnsi="Arial" w:cs="Arial"/>
              </w:rPr>
              <w:br/>
            </w:r>
            <w:r w:rsidR="00945FA7">
              <w:rPr>
                <w:rFonts w:ascii="Arial" w:eastAsia="Arial" w:hAnsi="Arial" w:cs="Arial"/>
              </w:rPr>
              <w:t>9</w:t>
            </w:r>
            <w:r w:rsidRPr="00A77C4A">
              <w:rPr>
                <w:rFonts w:ascii="Arial" w:eastAsia="Arial" w:hAnsi="Arial" w:cs="Arial"/>
              </w:rPr>
              <w:t>h</w:t>
            </w:r>
            <w:r w:rsidR="00CC70D8">
              <w:rPr>
                <w:rFonts w:ascii="Arial" w:eastAsia="Arial" w:hAnsi="Arial" w:cs="Arial"/>
              </w:rPr>
              <w:t>00</w:t>
            </w:r>
            <w:r w:rsidRPr="00A77C4A">
              <w:rPr>
                <w:rFonts w:ascii="Arial" w:eastAsia="Arial" w:hAnsi="Arial" w:cs="Arial"/>
              </w:rPr>
              <w:t xml:space="preserve"> à 1</w:t>
            </w:r>
            <w:r w:rsidR="00263C7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h</w:t>
            </w:r>
            <w:r w:rsidR="003307C4">
              <w:rPr>
                <w:rFonts w:ascii="Arial" w:eastAsia="Arial" w:hAnsi="Arial" w:cs="Arial"/>
              </w:rPr>
              <w:t>0</w:t>
            </w:r>
            <w:r w:rsidR="00263C74">
              <w:rPr>
                <w:rFonts w:ascii="Arial" w:eastAsia="Arial" w:hAnsi="Arial" w:cs="Arial"/>
              </w:rPr>
              <w:t>0</w:t>
            </w:r>
          </w:p>
          <w:p w14:paraId="300E28CB" w14:textId="77777777" w:rsidR="00F050C0" w:rsidRDefault="00F050C0" w:rsidP="00A77C4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E8E26F4" w14:textId="77777777" w:rsidR="00DF431A" w:rsidRDefault="00DF431A">
      <w:pPr>
        <w:ind w:right="452"/>
        <w:rPr>
          <w:rFonts w:ascii="Calibri" w:eastAsia="Calibri" w:hAnsi="Calibri" w:cs="Calibri"/>
          <w:sz w:val="22"/>
          <w:szCs w:val="22"/>
        </w:rPr>
      </w:pPr>
    </w:p>
    <w:p w14:paraId="0BE7994F" w14:textId="3337BBEA" w:rsidR="00297B1E" w:rsidRPr="006F2BC7" w:rsidRDefault="00B63C0E">
      <w:pPr>
        <w:ind w:right="452"/>
        <w:rPr>
          <w:rFonts w:ascii="Calibri" w:eastAsia="Calibri" w:hAnsi="Calibri" w:cs="Calibri"/>
          <w:sz w:val="24"/>
          <w:szCs w:val="24"/>
        </w:rPr>
      </w:pPr>
      <w:r w:rsidRPr="006F2BC7">
        <w:rPr>
          <w:rFonts w:ascii="Calibri" w:eastAsia="Calibri" w:hAnsi="Calibri" w:cs="Calibri"/>
          <w:sz w:val="24"/>
          <w:szCs w:val="24"/>
        </w:rPr>
        <w:t>**</w:t>
      </w:r>
      <w:r w:rsidR="00297B1E">
        <w:rPr>
          <w:rStyle w:val="Normal1"/>
          <w:b/>
          <w:bCs/>
          <w:color w:val="2B2464"/>
        </w:rPr>
        <w:t xml:space="preserve"> </w:t>
      </w:r>
      <w:r w:rsidR="00297B1E" w:rsidRPr="00297B1E">
        <w:rPr>
          <w:rFonts w:ascii="Calibri" w:eastAsia="Calibri" w:hAnsi="Calibri" w:cs="Calibri"/>
          <w:sz w:val="24"/>
          <w:szCs w:val="24"/>
        </w:rPr>
        <w:t>Pour accéder aux groupes Comète, vous devez être de niveau avancé et avoir fait plusieurs session</w:t>
      </w:r>
      <w:r w:rsidR="00297B1E">
        <w:rPr>
          <w:rFonts w:ascii="Calibri" w:eastAsia="Calibri" w:hAnsi="Calibri" w:cs="Calibri"/>
          <w:sz w:val="24"/>
          <w:szCs w:val="24"/>
        </w:rPr>
        <w:t>s</w:t>
      </w:r>
      <w:r w:rsidR="00297B1E" w:rsidRPr="00297B1E">
        <w:rPr>
          <w:rFonts w:ascii="Calibri" w:eastAsia="Calibri" w:hAnsi="Calibri" w:cs="Calibri"/>
          <w:sz w:val="24"/>
          <w:szCs w:val="24"/>
        </w:rPr>
        <w:t xml:space="preserve"> avec le Cirque des Étoiles. Si vous croyez être de niveau Comète, communiquez avec nous.</w:t>
      </w:r>
    </w:p>
    <w:sectPr w:rsidR="00297B1E" w:rsidRPr="006F2BC7" w:rsidSect="00DF431A">
      <w:headerReference w:type="default" r:id="rId7"/>
      <w:pgSz w:w="15840" w:h="12240" w:orient="landscape"/>
      <w:pgMar w:top="453" w:right="720" w:bottom="453" w:left="72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9E6" w14:textId="77777777" w:rsidR="00D36A74" w:rsidRDefault="00D36A74" w:rsidP="00DF431A">
      <w:r>
        <w:separator/>
      </w:r>
    </w:p>
  </w:endnote>
  <w:endnote w:type="continuationSeparator" w:id="0">
    <w:p w14:paraId="4F8A0A46" w14:textId="77777777" w:rsidR="00D36A74" w:rsidRDefault="00D36A74" w:rsidP="00D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11D5" w14:textId="77777777" w:rsidR="00D36A74" w:rsidRDefault="00D36A74" w:rsidP="00DF431A">
      <w:r>
        <w:separator/>
      </w:r>
    </w:p>
  </w:footnote>
  <w:footnote w:type="continuationSeparator" w:id="0">
    <w:p w14:paraId="67E81399" w14:textId="77777777" w:rsidR="00D36A74" w:rsidRDefault="00D36A74" w:rsidP="00DF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0905" w14:textId="73151F68" w:rsidR="00DF431A" w:rsidRDefault="00892375">
    <w:pPr>
      <w:pStyle w:val="Titre1"/>
      <w:ind w:left="-1134" w:right="-1141"/>
      <w:jc w:val="center"/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sz w:val="36"/>
        <w:szCs w:val="36"/>
      </w:rPr>
      <w:t>H</w:t>
    </w:r>
    <w:r w:rsidR="00BA4C42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45612EC" wp14:editId="2520EE15">
          <wp:simplePos x="0" y="0"/>
          <wp:positionH relativeFrom="column">
            <wp:posOffset>7927975</wp:posOffset>
          </wp:positionH>
          <wp:positionV relativeFrom="paragraph">
            <wp:posOffset>-43814</wp:posOffset>
          </wp:positionV>
          <wp:extent cx="683260" cy="69342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2269">
      <w:rPr>
        <w:rFonts w:ascii="Calibri" w:eastAsia="Calibri" w:hAnsi="Calibri" w:cs="Calibri"/>
        <w:sz w:val="36"/>
        <w:szCs w:val="36"/>
      </w:rPr>
      <w:t>ORAIRE DES COURS</w:t>
    </w:r>
  </w:p>
  <w:p w14:paraId="7675C660" w14:textId="77777777" w:rsidR="00DF431A" w:rsidRDefault="00DF43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1A"/>
    <w:rsid w:val="000156DB"/>
    <w:rsid w:val="000B7D75"/>
    <w:rsid w:val="001342A1"/>
    <w:rsid w:val="00151844"/>
    <w:rsid w:val="001818D6"/>
    <w:rsid w:val="0018464D"/>
    <w:rsid w:val="001F4ADA"/>
    <w:rsid w:val="001F558F"/>
    <w:rsid w:val="00210DDD"/>
    <w:rsid w:val="00221B15"/>
    <w:rsid w:val="0024012F"/>
    <w:rsid w:val="002624D5"/>
    <w:rsid w:val="00263C74"/>
    <w:rsid w:val="00297B1E"/>
    <w:rsid w:val="00324D36"/>
    <w:rsid w:val="003307C4"/>
    <w:rsid w:val="003805BB"/>
    <w:rsid w:val="0039047E"/>
    <w:rsid w:val="003D5F05"/>
    <w:rsid w:val="00433986"/>
    <w:rsid w:val="00442269"/>
    <w:rsid w:val="00481951"/>
    <w:rsid w:val="00494D59"/>
    <w:rsid w:val="00516DFF"/>
    <w:rsid w:val="00577877"/>
    <w:rsid w:val="00646342"/>
    <w:rsid w:val="006578A6"/>
    <w:rsid w:val="006719A6"/>
    <w:rsid w:val="006A556D"/>
    <w:rsid w:val="006C4328"/>
    <w:rsid w:val="006F2BC7"/>
    <w:rsid w:val="007E1EC0"/>
    <w:rsid w:val="007E6714"/>
    <w:rsid w:val="008455AA"/>
    <w:rsid w:val="00856068"/>
    <w:rsid w:val="00862688"/>
    <w:rsid w:val="00865F08"/>
    <w:rsid w:val="00892375"/>
    <w:rsid w:val="0090415A"/>
    <w:rsid w:val="009352BF"/>
    <w:rsid w:val="00945FA7"/>
    <w:rsid w:val="00991BB0"/>
    <w:rsid w:val="009A13EE"/>
    <w:rsid w:val="009F46B2"/>
    <w:rsid w:val="00A77C4A"/>
    <w:rsid w:val="00AA391F"/>
    <w:rsid w:val="00AC3CFF"/>
    <w:rsid w:val="00AE7DAE"/>
    <w:rsid w:val="00B12EDE"/>
    <w:rsid w:val="00B32013"/>
    <w:rsid w:val="00B32386"/>
    <w:rsid w:val="00B63C0E"/>
    <w:rsid w:val="00BA4C42"/>
    <w:rsid w:val="00C85625"/>
    <w:rsid w:val="00CC6B92"/>
    <w:rsid w:val="00CC70D8"/>
    <w:rsid w:val="00D21514"/>
    <w:rsid w:val="00D36A74"/>
    <w:rsid w:val="00D43098"/>
    <w:rsid w:val="00DD7B00"/>
    <w:rsid w:val="00DF431A"/>
    <w:rsid w:val="00E4771B"/>
    <w:rsid w:val="00E67BCE"/>
    <w:rsid w:val="00E93AF9"/>
    <w:rsid w:val="00E972B5"/>
    <w:rsid w:val="00EC3D82"/>
    <w:rsid w:val="00F01ECA"/>
    <w:rsid w:val="00F050C0"/>
    <w:rsid w:val="00FB7087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337"/>
  <w15:docId w15:val="{CF46AB68-4417-422A-B56D-41DCA3D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EE"/>
  </w:style>
  <w:style w:type="paragraph" w:styleId="Titre1">
    <w:name w:val="heading 1"/>
    <w:basedOn w:val="Normal"/>
    <w:next w:val="Normal"/>
    <w:link w:val="Titre1Car"/>
    <w:uiPriority w:val="9"/>
    <w:qFormat/>
    <w:rsid w:val="00473874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DF4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DF43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DF4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DF43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DF431A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F431A"/>
  </w:style>
  <w:style w:type="table" w:customStyle="1" w:styleId="TableNormal">
    <w:name w:val="Table Normal"/>
    <w:rsid w:val="00DF4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DF43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431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47387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738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7387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rsid w:val="00DF4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431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56C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CB7"/>
    <w:rPr>
      <w:lang w:eastAsia="fr-FR"/>
    </w:rPr>
  </w:style>
  <w:style w:type="paragraph" w:styleId="Paragraphedeliste">
    <w:name w:val="List Paragraph"/>
    <w:basedOn w:val="Normal"/>
    <w:uiPriority w:val="34"/>
    <w:qFormat/>
    <w:rsid w:val="00556CB7"/>
    <w:pPr>
      <w:ind w:left="720"/>
      <w:contextualSpacing/>
    </w:pPr>
  </w:style>
  <w:style w:type="table" w:customStyle="1" w:styleId="a0">
    <w:basedOn w:val="TableNormal0"/>
    <w:rsid w:val="00DF43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431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307C4"/>
    <w:rPr>
      <w:i/>
      <w:iCs/>
    </w:rPr>
  </w:style>
  <w:style w:type="character" w:customStyle="1" w:styleId="oypena">
    <w:name w:val="oypena"/>
    <w:basedOn w:val="Policepardfaut"/>
    <w:rsid w:val="00297B1E"/>
  </w:style>
  <w:style w:type="character" w:customStyle="1" w:styleId="color15">
    <w:name w:val="color_15"/>
    <w:basedOn w:val="Policepardfaut"/>
    <w:rsid w:val="0029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aS1mar/CsV/WD20KUBCxROh5Q==">AMUW2mWAcYr3b1vlvmCxUx8P8sU5jWn61fsrGBTN5VLhLz+Yzq5Gq6FnbzNj4Bl6dCEx7kSZC6b77dNwPxHlmRvjavxG0YB+jfI/BzFebwWaYGkhZwnEM2TUYuPNXDKq8HoTYradTMJe2AQHcnAJhmyPuvcwCUBRHg==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Cirque des Étoiles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Vicki-Anne Cliche</cp:lastModifiedBy>
  <cp:revision>8</cp:revision>
  <cp:lastPrinted>2023-08-30T18:56:00Z</cp:lastPrinted>
  <dcterms:created xsi:type="dcterms:W3CDTF">2023-08-21T00:39:00Z</dcterms:created>
  <dcterms:modified xsi:type="dcterms:W3CDTF">2023-12-22T16:49:00Z</dcterms:modified>
</cp:coreProperties>
</file>